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10FACF" w14:textId="77777777" w:rsidR="00655220" w:rsidRDefault="00655220" w:rsidP="00DA48B9">
      <w:pPr>
        <w:jc w:val="center"/>
        <w:rPr>
          <w:rFonts w:ascii="Calibri" w:hAnsi="Calibri" w:cs="Calibri"/>
          <w:b/>
          <w:bCs/>
          <w:sz w:val="28"/>
          <w:szCs w:val="28"/>
          <w:lang w:val="en-IN"/>
        </w:rPr>
      </w:pPr>
    </w:p>
    <w:p w14:paraId="4AC7BAB3" w14:textId="00BD6F93" w:rsidR="00B6496C" w:rsidRPr="00F81DAA" w:rsidRDefault="00B6496C" w:rsidP="00DA48B9">
      <w:pPr>
        <w:jc w:val="center"/>
        <w:rPr>
          <w:rFonts w:ascii="Calibri" w:hAnsi="Calibri" w:cs="Calibri"/>
          <w:b/>
          <w:bCs/>
          <w:sz w:val="28"/>
          <w:szCs w:val="28"/>
        </w:rPr>
      </w:pPr>
      <w:proofErr w:type="spellStart"/>
      <w:r w:rsidRPr="00B16332">
        <w:rPr>
          <w:rFonts w:ascii="Calibri" w:hAnsi="Calibri" w:cs="Calibri"/>
          <w:b/>
          <w:bCs/>
          <w:sz w:val="28"/>
          <w:szCs w:val="28"/>
        </w:rPr>
        <w:t>Fenesta</w:t>
      </w:r>
      <w:proofErr w:type="spellEnd"/>
      <w:r w:rsidRPr="00B16332">
        <w:rPr>
          <w:rFonts w:ascii="Calibri" w:hAnsi="Calibri" w:cs="Calibri"/>
          <w:b/>
          <w:bCs/>
          <w:sz w:val="28"/>
          <w:szCs w:val="28"/>
        </w:rPr>
        <w:t xml:space="preserve"> launches ‘</w:t>
      </w:r>
      <w:proofErr w:type="spellStart"/>
      <w:r w:rsidRPr="00B16332">
        <w:rPr>
          <w:rFonts w:ascii="Calibri" w:hAnsi="Calibri" w:cs="Calibri"/>
          <w:b/>
          <w:bCs/>
          <w:sz w:val="28"/>
          <w:szCs w:val="28"/>
        </w:rPr>
        <w:t>Fenesta</w:t>
      </w:r>
      <w:proofErr w:type="spellEnd"/>
      <w:r w:rsidRPr="00B16332">
        <w:rPr>
          <w:rFonts w:ascii="Calibri" w:hAnsi="Calibri" w:cs="Calibri"/>
          <w:b/>
          <w:bCs/>
          <w:sz w:val="28"/>
          <w:szCs w:val="28"/>
        </w:rPr>
        <w:t xml:space="preserve"> </w:t>
      </w:r>
      <w:proofErr w:type="spellStart"/>
      <w:r w:rsidRPr="00B16332">
        <w:rPr>
          <w:rFonts w:ascii="Calibri" w:hAnsi="Calibri" w:cs="Calibri"/>
          <w:b/>
          <w:bCs/>
          <w:sz w:val="28"/>
          <w:szCs w:val="28"/>
        </w:rPr>
        <w:t>ProTec</w:t>
      </w:r>
      <w:proofErr w:type="spellEnd"/>
      <w:r w:rsidRPr="00B16332">
        <w:rPr>
          <w:rFonts w:ascii="Calibri" w:hAnsi="Calibri" w:cs="Calibri"/>
          <w:b/>
          <w:bCs/>
          <w:sz w:val="28"/>
          <w:szCs w:val="28"/>
        </w:rPr>
        <w:t xml:space="preserve">’, </w:t>
      </w:r>
      <w:proofErr w:type="gramStart"/>
      <w:r w:rsidRPr="00B16332">
        <w:rPr>
          <w:rFonts w:ascii="Calibri" w:hAnsi="Calibri" w:cs="Calibri"/>
          <w:b/>
          <w:bCs/>
          <w:sz w:val="28"/>
          <w:szCs w:val="28"/>
        </w:rPr>
        <w:t>an</w:t>
      </w:r>
      <w:proofErr w:type="gramEnd"/>
      <w:r w:rsidRPr="00B16332">
        <w:rPr>
          <w:rFonts w:ascii="Calibri" w:hAnsi="Calibri" w:cs="Calibri"/>
          <w:b/>
          <w:bCs/>
          <w:sz w:val="28"/>
          <w:szCs w:val="28"/>
        </w:rPr>
        <w:t xml:space="preserve"> industry</w:t>
      </w:r>
      <w:r w:rsidRPr="00B16332">
        <w:rPr>
          <w:rFonts w:ascii="Calibri" w:hAnsi="Calibri" w:cs="Calibri"/>
          <w:b/>
          <w:bCs/>
          <w:sz w:val="28"/>
          <w:szCs w:val="28"/>
        </w:rPr>
        <w:noBreakHyphen/>
        <w:t xml:space="preserve">first wellness innovation </w:t>
      </w:r>
    </w:p>
    <w:p w14:paraId="36005209" w14:textId="7E6E0B2D" w:rsidR="00B64971" w:rsidRPr="00F81DAA" w:rsidRDefault="00B64971" w:rsidP="00F81DAA">
      <w:pPr>
        <w:pStyle w:val="ListParagraph"/>
        <w:numPr>
          <w:ilvl w:val="0"/>
          <w:numId w:val="1"/>
        </w:numPr>
        <w:jc w:val="center"/>
        <w:rPr>
          <w:lang w:val="en-IN"/>
        </w:rPr>
      </w:pPr>
      <w:r w:rsidRPr="00F81DAA">
        <w:rPr>
          <w:rFonts w:ascii="Calibri" w:hAnsi="Calibri" w:cs="Calibri"/>
          <w:b/>
          <w:bCs/>
          <w:i/>
          <w:iCs/>
        </w:rPr>
        <w:t xml:space="preserve">Launched a </w:t>
      </w:r>
      <w:r w:rsidR="00B16332" w:rsidRPr="00F81DAA">
        <w:rPr>
          <w:rFonts w:ascii="Calibri" w:hAnsi="Calibri" w:cs="Calibri"/>
          <w:b/>
          <w:bCs/>
          <w:i/>
          <w:iCs/>
        </w:rPr>
        <w:t>new film showcasing the future of healthy living</w:t>
      </w:r>
    </w:p>
    <w:p w14:paraId="069A4D9F" w14:textId="77777777" w:rsidR="00B16332" w:rsidRDefault="00B16332" w:rsidP="009D6E44">
      <w:pPr>
        <w:rPr>
          <w:rFonts w:ascii="Calibri" w:hAnsi="Calibri" w:cs="Calibri"/>
          <w:b/>
          <w:bCs/>
          <w:lang w:val="en-IN"/>
        </w:rPr>
      </w:pPr>
    </w:p>
    <w:p w14:paraId="3135B39F" w14:textId="280FAE3A" w:rsidR="00A67D00" w:rsidRDefault="009D6E44" w:rsidP="009D6E44">
      <w:pPr>
        <w:rPr>
          <w:rFonts w:ascii="Calibri" w:hAnsi="Calibri" w:cs="Calibri"/>
        </w:rPr>
      </w:pPr>
      <w:r w:rsidRPr="009D6E44">
        <w:rPr>
          <w:rFonts w:ascii="Calibri" w:hAnsi="Calibri" w:cs="Calibri"/>
          <w:b/>
          <w:bCs/>
          <w:lang w:val="en-IN"/>
        </w:rPr>
        <w:t>National, 11th May 2026:</w:t>
      </w:r>
      <w:r w:rsidRPr="009D6E44">
        <w:rPr>
          <w:rFonts w:ascii="Calibri" w:hAnsi="Calibri" w:cs="Calibri"/>
          <w:lang w:val="en-IN"/>
        </w:rPr>
        <w:t> </w:t>
      </w:r>
      <w:r w:rsidR="00A077EF" w:rsidRPr="00A077EF">
        <w:rPr>
          <w:rFonts w:ascii="Calibri" w:hAnsi="Calibri" w:cs="Calibri"/>
          <w:lang w:val="en-IN"/>
        </w:rPr>
        <w:t>As homes become live</w:t>
      </w:r>
      <w:r w:rsidR="00A077EF" w:rsidRPr="00A077EF">
        <w:rPr>
          <w:rFonts w:ascii="Cambria Math" w:hAnsi="Cambria Math" w:cs="Cambria Math"/>
          <w:lang w:val="en-IN"/>
        </w:rPr>
        <w:t>‑</w:t>
      </w:r>
      <w:r w:rsidR="00A077EF" w:rsidRPr="00A077EF">
        <w:rPr>
          <w:rFonts w:ascii="Calibri" w:hAnsi="Calibri" w:cs="Calibri"/>
          <w:lang w:val="en-IN"/>
        </w:rPr>
        <w:t>work</w:t>
      </w:r>
      <w:r w:rsidR="00A077EF" w:rsidRPr="00A077EF">
        <w:rPr>
          <w:rFonts w:ascii="Cambria Math" w:hAnsi="Cambria Math" w:cs="Cambria Math"/>
          <w:lang w:val="en-IN"/>
        </w:rPr>
        <w:t>‑</w:t>
      </w:r>
      <w:r w:rsidR="00A077EF" w:rsidRPr="00A077EF">
        <w:rPr>
          <w:rFonts w:ascii="Calibri" w:hAnsi="Calibri" w:cs="Calibri"/>
          <w:lang w:val="en-IN"/>
        </w:rPr>
        <w:t xml:space="preserve">recharge hubs, indoor environments are now central to how we experience everyday life. </w:t>
      </w:r>
      <w:r w:rsidR="00E07257" w:rsidRPr="00E07257">
        <w:rPr>
          <w:rFonts w:ascii="Calibri" w:hAnsi="Calibri" w:cs="Calibri"/>
        </w:rPr>
        <w:t>ringing this shift into focus, </w:t>
      </w:r>
      <w:proofErr w:type="spellStart"/>
      <w:r w:rsidR="00A077EF" w:rsidRPr="00F81DAA">
        <w:rPr>
          <w:rFonts w:ascii="Calibri" w:hAnsi="Calibri" w:cs="Calibri"/>
          <w:b/>
          <w:bCs/>
          <w:lang w:val="en-IN"/>
        </w:rPr>
        <w:t>Fenesta</w:t>
      </w:r>
      <w:proofErr w:type="spellEnd"/>
      <w:r w:rsidR="00A077EF" w:rsidRPr="00A077EF">
        <w:rPr>
          <w:rFonts w:ascii="Calibri" w:hAnsi="Calibri" w:cs="Calibri"/>
          <w:lang w:val="en-IN"/>
        </w:rPr>
        <w:t>, India’s no. 1 windows &amp; doors brand, has launched its industry</w:t>
      </w:r>
      <w:r w:rsidR="00A077EF" w:rsidRPr="00A077EF">
        <w:rPr>
          <w:rFonts w:ascii="Cambria Math" w:hAnsi="Cambria Math" w:cs="Cambria Math"/>
          <w:lang w:val="en-IN"/>
        </w:rPr>
        <w:t>‑</w:t>
      </w:r>
      <w:r w:rsidR="00A077EF" w:rsidRPr="00A077EF">
        <w:rPr>
          <w:rFonts w:ascii="Calibri" w:hAnsi="Calibri" w:cs="Calibri"/>
          <w:lang w:val="en-IN"/>
        </w:rPr>
        <w:t>first innovation</w:t>
      </w:r>
      <w:r w:rsidR="00A077EF" w:rsidRPr="00E07257">
        <w:rPr>
          <w:rFonts w:ascii="Calibri" w:hAnsi="Calibri" w:cs="Calibri"/>
          <w:lang w:val="en-IN"/>
        </w:rPr>
        <w:t>,</w:t>
      </w:r>
      <w:r w:rsidR="00A077EF" w:rsidRPr="00F81DAA">
        <w:rPr>
          <w:rFonts w:ascii="Calibri" w:hAnsi="Calibri" w:cs="Calibri"/>
          <w:b/>
          <w:bCs/>
          <w:lang w:val="en-IN"/>
        </w:rPr>
        <w:t xml:space="preserve"> ‘</w:t>
      </w:r>
      <w:proofErr w:type="spellStart"/>
      <w:r w:rsidR="00A077EF" w:rsidRPr="00F81DAA">
        <w:rPr>
          <w:rFonts w:ascii="Calibri" w:hAnsi="Calibri" w:cs="Calibri"/>
          <w:b/>
          <w:bCs/>
          <w:lang w:val="en-IN"/>
        </w:rPr>
        <w:t>Fenesta</w:t>
      </w:r>
      <w:proofErr w:type="spellEnd"/>
      <w:r w:rsidR="00A077EF" w:rsidRPr="00F81DAA">
        <w:rPr>
          <w:rFonts w:ascii="Calibri" w:hAnsi="Calibri" w:cs="Calibri"/>
          <w:b/>
          <w:bCs/>
          <w:lang w:val="en-IN"/>
        </w:rPr>
        <w:t xml:space="preserve"> </w:t>
      </w:r>
      <w:proofErr w:type="spellStart"/>
      <w:r w:rsidR="00A077EF" w:rsidRPr="00F81DAA">
        <w:rPr>
          <w:rFonts w:ascii="Calibri" w:hAnsi="Calibri" w:cs="Calibri"/>
          <w:b/>
          <w:bCs/>
          <w:lang w:val="en-IN"/>
        </w:rPr>
        <w:t>ProTec</w:t>
      </w:r>
      <w:proofErr w:type="spellEnd"/>
      <w:r w:rsidR="00A077EF" w:rsidRPr="00F81DAA">
        <w:rPr>
          <w:rFonts w:ascii="Calibri" w:hAnsi="Calibri" w:cs="Calibri"/>
          <w:b/>
          <w:bCs/>
          <w:lang w:val="en-IN"/>
        </w:rPr>
        <w:t>’</w:t>
      </w:r>
      <w:r w:rsidR="00A077EF" w:rsidRPr="00A077EF">
        <w:rPr>
          <w:rFonts w:ascii="Calibri" w:hAnsi="Calibri" w:cs="Calibri"/>
          <w:lang w:val="en-IN"/>
        </w:rPr>
        <w:t>, and unveiled a</w:t>
      </w:r>
      <w:r w:rsidR="00A077EF" w:rsidRPr="00F81DAA">
        <w:rPr>
          <w:rFonts w:ascii="Calibri" w:hAnsi="Calibri" w:cs="Calibri"/>
          <w:b/>
          <w:bCs/>
          <w:lang w:val="en-IN"/>
        </w:rPr>
        <w:t xml:space="preserve"> film</w:t>
      </w:r>
      <w:r w:rsidR="00A077EF" w:rsidRPr="00A077EF">
        <w:rPr>
          <w:rFonts w:ascii="Calibri" w:hAnsi="Calibri" w:cs="Calibri"/>
          <w:lang w:val="en-IN"/>
        </w:rPr>
        <w:t xml:space="preserve"> that redefines modern comfort as going far beyond what is immediately visible.</w:t>
      </w:r>
    </w:p>
    <w:p w14:paraId="793699F2" w14:textId="79579D2D" w:rsidR="009D6E44" w:rsidRPr="009D6E44" w:rsidRDefault="009D6E44" w:rsidP="009D6E44">
      <w:pPr>
        <w:rPr>
          <w:rFonts w:ascii="Calibri" w:hAnsi="Calibri" w:cs="Calibri"/>
          <w:lang w:val="en-IN"/>
        </w:rPr>
      </w:pPr>
      <w:r w:rsidRPr="00F81DAA">
        <w:rPr>
          <w:rFonts w:ascii="Calibri" w:hAnsi="Calibri" w:cs="Calibri"/>
          <w:b/>
          <w:bCs/>
          <w:lang w:val="en-IN"/>
        </w:rPr>
        <w:t>Film link</w:t>
      </w:r>
      <w:r w:rsidRPr="009D6E44">
        <w:rPr>
          <w:rFonts w:ascii="Calibri" w:hAnsi="Calibri" w:cs="Calibri"/>
          <w:lang w:val="en-IN"/>
        </w:rPr>
        <w:t xml:space="preserve"> - </w:t>
      </w:r>
      <w:hyperlink r:id="rId7" w:tgtFrame="_blank" w:tooltip="https://www.youtube.com/watch?v=7fAuoN9Bn-k" w:history="1">
        <w:r w:rsidRPr="00F81DAA">
          <w:rPr>
            <w:rStyle w:val="Hyperlink"/>
            <w:rFonts w:ascii="Calibri" w:hAnsi="Calibri" w:cs="Calibri"/>
            <w:i/>
            <w:iCs/>
            <w:lang w:val="en-IN"/>
          </w:rPr>
          <w:t>https://www.youtube.com/watch?v=7fAuoN9Bn-k</w:t>
        </w:r>
      </w:hyperlink>
    </w:p>
    <w:p w14:paraId="3EBCCA48" w14:textId="1729B2E5" w:rsidR="009D6E44" w:rsidRPr="009D6E44" w:rsidRDefault="009D6E44" w:rsidP="009D6E44">
      <w:pPr>
        <w:rPr>
          <w:rFonts w:ascii="Calibri" w:hAnsi="Calibri" w:cs="Calibri"/>
          <w:lang w:val="en-IN"/>
        </w:rPr>
      </w:pPr>
      <w:r w:rsidRPr="009D6E44">
        <w:rPr>
          <w:rFonts w:ascii="Calibri" w:hAnsi="Calibri" w:cs="Calibri"/>
          <w:lang w:val="en-IN"/>
        </w:rPr>
        <w:t xml:space="preserve">Conceptualized around a quiet but powerful insight – Till date the homeowners have always sought to keep out dust, noise, rain and heat — elements that can be seen, heard, or felt. However, modern homes carry an invisible layer that most of us rarely think </w:t>
      </w:r>
      <w:proofErr w:type="gramStart"/>
      <w:r w:rsidRPr="009D6E44">
        <w:rPr>
          <w:rFonts w:ascii="Calibri" w:hAnsi="Calibri" w:cs="Calibri"/>
          <w:lang w:val="en-IN"/>
        </w:rPr>
        <w:t>about :</w:t>
      </w:r>
      <w:proofErr w:type="gramEnd"/>
      <w:r w:rsidRPr="009D6E44">
        <w:rPr>
          <w:rFonts w:ascii="Calibri" w:hAnsi="Calibri" w:cs="Calibri"/>
          <w:lang w:val="en-IN"/>
        </w:rPr>
        <w:t xml:space="preserve"> </w:t>
      </w:r>
      <w:proofErr w:type="spellStart"/>
      <w:r w:rsidRPr="009D6E44">
        <w:rPr>
          <w:rFonts w:ascii="Calibri" w:hAnsi="Calibri" w:cs="Calibri"/>
          <w:lang w:val="en-IN"/>
        </w:rPr>
        <w:t>Electrosmog</w:t>
      </w:r>
      <w:proofErr w:type="spellEnd"/>
      <w:r w:rsidRPr="009D6E44">
        <w:rPr>
          <w:rFonts w:ascii="Calibri" w:hAnsi="Calibri" w:cs="Calibri"/>
          <w:lang w:val="en-IN"/>
        </w:rPr>
        <w:t xml:space="preserve">, which is generated by everyday technologies (from Wi-Fi routers, mobile signals </w:t>
      </w:r>
      <w:proofErr w:type="gramStart"/>
      <w:r w:rsidRPr="009D6E44">
        <w:rPr>
          <w:rFonts w:ascii="Calibri" w:hAnsi="Calibri" w:cs="Calibri"/>
          <w:lang w:val="en-IN"/>
        </w:rPr>
        <w:t>and  smart</w:t>
      </w:r>
      <w:proofErr w:type="gramEnd"/>
      <w:r w:rsidRPr="009D6E44">
        <w:rPr>
          <w:rFonts w:ascii="Calibri" w:hAnsi="Calibri" w:cs="Calibri"/>
          <w:lang w:val="en-IN"/>
        </w:rPr>
        <w:t xml:space="preserve"> devices) that are woven into our lives. </w:t>
      </w:r>
      <w:proofErr w:type="spellStart"/>
      <w:r w:rsidRPr="009D6E44">
        <w:rPr>
          <w:rFonts w:ascii="Calibri" w:hAnsi="Calibri" w:cs="Calibri"/>
          <w:lang w:val="en-IN"/>
        </w:rPr>
        <w:t>Electrosmog</w:t>
      </w:r>
      <w:proofErr w:type="spellEnd"/>
      <w:r w:rsidRPr="009D6E44">
        <w:rPr>
          <w:rFonts w:ascii="Calibri" w:hAnsi="Calibri" w:cs="Calibri"/>
          <w:lang w:val="en-IN"/>
        </w:rPr>
        <w:t xml:space="preserve"> can lead to restlessness, disrupted sleep, headaches, and fatigue. With </w:t>
      </w:r>
      <w:proofErr w:type="spellStart"/>
      <w:r w:rsidRPr="009D6E44">
        <w:rPr>
          <w:rFonts w:ascii="Calibri" w:hAnsi="Calibri" w:cs="Calibri"/>
          <w:lang w:val="en-IN"/>
        </w:rPr>
        <w:t>Fenesta</w:t>
      </w:r>
      <w:proofErr w:type="spellEnd"/>
      <w:r w:rsidRPr="009D6E44">
        <w:rPr>
          <w:rFonts w:ascii="Calibri" w:hAnsi="Calibri" w:cs="Calibri"/>
          <w:lang w:val="en-IN"/>
        </w:rPr>
        <w:t xml:space="preserve"> </w:t>
      </w:r>
      <w:proofErr w:type="spellStart"/>
      <w:r w:rsidRPr="009D6E44">
        <w:rPr>
          <w:rFonts w:ascii="Calibri" w:hAnsi="Calibri" w:cs="Calibri"/>
          <w:lang w:val="en-IN"/>
        </w:rPr>
        <w:t>ProTec</w:t>
      </w:r>
      <w:proofErr w:type="spellEnd"/>
      <w:r w:rsidRPr="009D6E44">
        <w:rPr>
          <w:rFonts w:ascii="Calibri" w:hAnsi="Calibri" w:cs="Calibri"/>
          <w:lang w:val="en-IN"/>
        </w:rPr>
        <w:t xml:space="preserve">, the brand introduces a first-of-its-kind innovation embedded within its windows and doors — one that works passively to minimize the potential harmful effects of </w:t>
      </w:r>
      <w:proofErr w:type="spellStart"/>
      <w:r w:rsidRPr="009D6E44">
        <w:rPr>
          <w:rFonts w:ascii="Calibri" w:hAnsi="Calibri" w:cs="Calibri"/>
          <w:lang w:val="en-IN"/>
        </w:rPr>
        <w:t>Electrosmog</w:t>
      </w:r>
      <w:proofErr w:type="spellEnd"/>
      <w:r w:rsidRPr="009D6E44">
        <w:rPr>
          <w:rFonts w:ascii="Calibri" w:hAnsi="Calibri" w:cs="Calibri"/>
          <w:lang w:val="en-IN"/>
        </w:rPr>
        <w:t xml:space="preserve"> on the human body, without interfering with the connectivity within the home. In doing so, </w:t>
      </w:r>
      <w:proofErr w:type="spellStart"/>
      <w:r w:rsidRPr="009D6E44">
        <w:rPr>
          <w:rFonts w:ascii="Calibri" w:hAnsi="Calibri" w:cs="Calibri"/>
          <w:lang w:val="en-IN"/>
        </w:rPr>
        <w:t>Fenesta</w:t>
      </w:r>
      <w:proofErr w:type="spellEnd"/>
      <w:r w:rsidRPr="009D6E44">
        <w:rPr>
          <w:rFonts w:ascii="Calibri" w:hAnsi="Calibri" w:cs="Calibri"/>
          <w:lang w:val="en-IN"/>
        </w:rPr>
        <w:t xml:space="preserve"> extends its promise of quieter, cleaner, more comfortable spaces into a dimension of comfort that, until now, has largely gone unaddressed.</w:t>
      </w:r>
    </w:p>
    <w:p w14:paraId="6BA8FF40" w14:textId="77777777" w:rsidR="009D6E44" w:rsidRPr="009D6E44" w:rsidRDefault="009D6E44" w:rsidP="009D6E44">
      <w:pPr>
        <w:rPr>
          <w:rFonts w:ascii="Calibri" w:hAnsi="Calibri" w:cs="Calibri"/>
          <w:lang w:val="en-IN"/>
        </w:rPr>
      </w:pPr>
      <w:r w:rsidRPr="009D6E44">
        <w:rPr>
          <w:rFonts w:ascii="Calibri" w:hAnsi="Calibri" w:cs="Calibri"/>
          <w:lang w:val="en-IN"/>
        </w:rPr>
        <w:t>Bringing this insight to life, the film captures a familiar moment inside a home, subtly highlighting how much of our surroundings often goes unnoticed, and leaving viewers with a simple thought: there is more to comfort than what meets the eye.</w:t>
      </w:r>
    </w:p>
    <w:p w14:paraId="4D5524F3" w14:textId="7CEB1F9E" w:rsidR="009D6E44" w:rsidRPr="009D6E44" w:rsidRDefault="009D6E44" w:rsidP="009D6E44">
      <w:pPr>
        <w:rPr>
          <w:rFonts w:ascii="Calibri" w:hAnsi="Calibri" w:cs="Calibri"/>
          <w:lang w:val="en-IN"/>
        </w:rPr>
      </w:pPr>
      <w:r w:rsidRPr="009D6E44">
        <w:rPr>
          <w:rFonts w:ascii="Calibri" w:hAnsi="Calibri" w:cs="Calibri"/>
          <w:b/>
          <w:bCs/>
          <w:lang w:val="en-IN"/>
        </w:rPr>
        <w:t xml:space="preserve">Commenting on the launch, Mr. Saket Jain, Business Head, </w:t>
      </w:r>
      <w:proofErr w:type="spellStart"/>
      <w:r w:rsidRPr="009D6E44">
        <w:rPr>
          <w:rFonts w:ascii="Calibri" w:hAnsi="Calibri" w:cs="Calibri"/>
          <w:b/>
          <w:bCs/>
          <w:lang w:val="en-IN"/>
        </w:rPr>
        <w:t>Fenesta</w:t>
      </w:r>
      <w:proofErr w:type="spellEnd"/>
      <w:r w:rsidRPr="009D6E44">
        <w:rPr>
          <w:rFonts w:ascii="Calibri" w:hAnsi="Calibri" w:cs="Calibri"/>
          <w:b/>
          <w:bCs/>
          <w:lang w:val="en-IN"/>
        </w:rPr>
        <w:t>, said</w:t>
      </w:r>
      <w:r w:rsidRPr="009D6E44">
        <w:rPr>
          <w:rFonts w:ascii="Calibri" w:hAnsi="Calibri" w:cs="Calibri"/>
          <w:lang w:val="en-IN"/>
        </w:rPr>
        <w:t>, </w:t>
      </w:r>
      <w:r w:rsidRPr="009D6E44">
        <w:rPr>
          <w:rFonts w:ascii="Calibri" w:hAnsi="Calibri" w:cs="Calibri"/>
          <w:i/>
          <w:iCs/>
          <w:lang w:val="en-IN"/>
        </w:rPr>
        <w:t xml:space="preserve">"For generations, designing a great home meant mastering what you could see and feel — light, air, temperature, sound. We believe it's time to expand that definition. The homes being built today are the most connected in history, and with that connectivity comes an invisible dimension that has never really been part of the design conversation – the effects of Electromagnetic radiation or </w:t>
      </w:r>
      <w:proofErr w:type="spellStart"/>
      <w:r w:rsidRPr="009D6E44">
        <w:rPr>
          <w:rFonts w:ascii="Calibri" w:hAnsi="Calibri" w:cs="Calibri"/>
          <w:i/>
          <w:iCs/>
          <w:lang w:val="en-IN"/>
        </w:rPr>
        <w:t>Electrosmog</w:t>
      </w:r>
      <w:proofErr w:type="spellEnd"/>
      <w:r w:rsidRPr="009D6E44">
        <w:rPr>
          <w:rFonts w:ascii="Calibri" w:hAnsi="Calibri" w:cs="Calibri"/>
          <w:i/>
          <w:iCs/>
          <w:lang w:val="en-IN"/>
        </w:rPr>
        <w:t xml:space="preserve">. At </w:t>
      </w:r>
      <w:proofErr w:type="spellStart"/>
      <w:r w:rsidRPr="009D6E44">
        <w:rPr>
          <w:rFonts w:ascii="Calibri" w:hAnsi="Calibri" w:cs="Calibri"/>
          <w:i/>
          <w:iCs/>
          <w:lang w:val="en-IN"/>
        </w:rPr>
        <w:t>Fenesta</w:t>
      </w:r>
      <w:proofErr w:type="spellEnd"/>
      <w:r w:rsidRPr="009D6E44">
        <w:rPr>
          <w:rFonts w:ascii="Calibri" w:hAnsi="Calibri" w:cs="Calibri"/>
          <w:i/>
          <w:iCs/>
          <w:lang w:val="en-IN"/>
        </w:rPr>
        <w:t xml:space="preserve">, our vision is to improve the lives and homes of our customers and </w:t>
      </w:r>
      <w:proofErr w:type="spellStart"/>
      <w:r w:rsidRPr="009D6E44">
        <w:rPr>
          <w:rFonts w:ascii="Calibri" w:hAnsi="Calibri" w:cs="Calibri"/>
          <w:i/>
          <w:iCs/>
          <w:lang w:val="en-IN"/>
        </w:rPr>
        <w:t>Fenesta</w:t>
      </w:r>
      <w:proofErr w:type="spellEnd"/>
      <w:r w:rsidRPr="009D6E44">
        <w:rPr>
          <w:rFonts w:ascii="Calibri" w:hAnsi="Calibri" w:cs="Calibri"/>
          <w:i/>
          <w:iCs/>
          <w:lang w:val="en-IN"/>
        </w:rPr>
        <w:t xml:space="preserve"> </w:t>
      </w:r>
      <w:proofErr w:type="spellStart"/>
      <w:r w:rsidRPr="009D6E44">
        <w:rPr>
          <w:rFonts w:ascii="Calibri" w:hAnsi="Calibri" w:cs="Calibri"/>
          <w:i/>
          <w:iCs/>
          <w:lang w:val="en-IN"/>
        </w:rPr>
        <w:t>ProTec</w:t>
      </w:r>
      <w:proofErr w:type="spellEnd"/>
      <w:r w:rsidRPr="009D6E44">
        <w:rPr>
          <w:rFonts w:ascii="Calibri" w:hAnsi="Calibri" w:cs="Calibri"/>
          <w:i/>
          <w:iCs/>
          <w:lang w:val="en-IN"/>
        </w:rPr>
        <w:t xml:space="preserve"> is the </w:t>
      </w:r>
      <w:r w:rsidR="003B382B" w:rsidRPr="009D6E44">
        <w:rPr>
          <w:rFonts w:ascii="Calibri" w:hAnsi="Calibri" w:cs="Calibri"/>
          <w:i/>
          <w:iCs/>
          <w:lang w:val="en-IN"/>
        </w:rPr>
        <w:t>embodiment</w:t>
      </w:r>
      <w:r w:rsidRPr="009D6E44">
        <w:rPr>
          <w:rFonts w:ascii="Calibri" w:hAnsi="Calibri" w:cs="Calibri"/>
          <w:i/>
          <w:iCs/>
          <w:lang w:val="en-IN"/>
        </w:rPr>
        <w:t xml:space="preserve"> of this vision. It works without being seen, being integrated into the windows and doors solution, asks nothing of the homeowner, and quietly ensures that the spaces people live in are genuinely supporting the lives they want to live. This is what 'Better by Design' truly means."</w:t>
      </w:r>
    </w:p>
    <w:p w14:paraId="56774AEE" w14:textId="77777777" w:rsidR="009D6E44" w:rsidRPr="009D6E44" w:rsidRDefault="009D6E44" w:rsidP="009D6E44">
      <w:pPr>
        <w:rPr>
          <w:rFonts w:ascii="Calibri" w:hAnsi="Calibri" w:cs="Calibri"/>
          <w:lang w:val="en-IN"/>
        </w:rPr>
      </w:pPr>
      <w:r w:rsidRPr="009D6E44">
        <w:rPr>
          <w:rFonts w:ascii="Calibri" w:hAnsi="Calibri" w:cs="Calibri"/>
          <w:lang w:val="en-IN"/>
        </w:rPr>
        <w:lastRenderedPageBreak/>
        <w:t xml:space="preserve">With this launch, the brand reinforces its commitment to shaping how homes are experienced today. </w:t>
      </w:r>
      <w:proofErr w:type="spellStart"/>
      <w:r w:rsidRPr="009D6E44">
        <w:rPr>
          <w:rFonts w:ascii="Calibri" w:hAnsi="Calibri" w:cs="Calibri"/>
          <w:lang w:val="en-IN"/>
        </w:rPr>
        <w:t>Fenesta</w:t>
      </w:r>
      <w:proofErr w:type="spellEnd"/>
      <w:r w:rsidRPr="009D6E44">
        <w:rPr>
          <w:rFonts w:ascii="Calibri" w:hAnsi="Calibri" w:cs="Calibri"/>
          <w:lang w:val="en-IN"/>
        </w:rPr>
        <w:t xml:space="preserve"> </w:t>
      </w:r>
      <w:proofErr w:type="spellStart"/>
      <w:r w:rsidRPr="009D6E44">
        <w:rPr>
          <w:rFonts w:ascii="Calibri" w:hAnsi="Calibri" w:cs="Calibri"/>
          <w:lang w:val="en-IN"/>
        </w:rPr>
        <w:t>ProTec</w:t>
      </w:r>
      <w:proofErr w:type="spellEnd"/>
      <w:r w:rsidRPr="009D6E44">
        <w:rPr>
          <w:rFonts w:ascii="Calibri" w:hAnsi="Calibri" w:cs="Calibri"/>
          <w:lang w:val="en-IN"/>
        </w:rPr>
        <w:t xml:space="preserve"> reflects the brand's 'Better by Design' approach, where comfort is defined not only by what is seen but also by what lies beyond. By integrating this layer into windows and doors, </w:t>
      </w:r>
      <w:proofErr w:type="spellStart"/>
      <w:r w:rsidRPr="009D6E44">
        <w:rPr>
          <w:rFonts w:ascii="Calibri" w:hAnsi="Calibri" w:cs="Calibri"/>
          <w:lang w:val="en-IN"/>
        </w:rPr>
        <w:t>Fenesta</w:t>
      </w:r>
      <w:proofErr w:type="spellEnd"/>
      <w:r w:rsidRPr="009D6E44">
        <w:rPr>
          <w:rFonts w:ascii="Calibri" w:hAnsi="Calibri" w:cs="Calibri"/>
          <w:lang w:val="en-IN"/>
        </w:rPr>
        <w:t xml:space="preserve"> brings a more balanced approach to everyday living.</w:t>
      </w:r>
    </w:p>
    <w:p w14:paraId="39825F55" w14:textId="7C9B9DFD" w:rsidR="009D6E44" w:rsidRPr="009D6E44" w:rsidRDefault="009D6E44" w:rsidP="009D6E44">
      <w:pPr>
        <w:rPr>
          <w:rFonts w:ascii="Calibri" w:hAnsi="Calibri" w:cs="Calibri"/>
          <w:lang w:val="en-IN"/>
        </w:rPr>
      </w:pPr>
      <w:r w:rsidRPr="009D6E44">
        <w:rPr>
          <w:rFonts w:ascii="Calibri" w:hAnsi="Calibri" w:cs="Calibri"/>
          <w:lang w:val="en-IN"/>
        </w:rPr>
        <w:t xml:space="preserve">The film is now live across </w:t>
      </w:r>
      <w:proofErr w:type="spellStart"/>
      <w:r w:rsidRPr="009D6E44">
        <w:rPr>
          <w:rFonts w:ascii="Calibri" w:hAnsi="Calibri" w:cs="Calibri"/>
          <w:lang w:val="en-IN"/>
        </w:rPr>
        <w:t>Fenesta's</w:t>
      </w:r>
      <w:proofErr w:type="spellEnd"/>
      <w:r w:rsidRPr="009D6E44">
        <w:rPr>
          <w:rFonts w:ascii="Calibri" w:hAnsi="Calibri" w:cs="Calibri"/>
          <w:lang w:val="en-IN"/>
        </w:rPr>
        <w:t xml:space="preserve"> digital platforms — YouTube, Instagram, Facebook, and LinkedIn. With </w:t>
      </w:r>
      <w:proofErr w:type="spellStart"/>
      <w:r w:rsidRPr="009D6E44">
        <w:rPr>
          <w:rFonts w:ascii="Calibri" w:hAnsi="Calibri" w:cs="Calibri"/>
          <w:lang w:val="en-IN"/>
        </w:rPr>
        <w:t>Fenesta</w:t>
      </w:r>
      <w:proofErr w:type="spellEnd"/>
      <w:r w:rsidRPr="009D6E44">
        <w:rPr>
          <w:rFonts w:ascii="Calibri" w:hAnsi="Calibri" w:cs="Calibri"/>
          <w:lang w:val="en-IN"/>
        </w:rPr>
        <w:t xml:space="preserve"> </w:t>
      </w:r>
      <w:proofErr w:type="spellStart"/>
      <w:r w:rsidRPr="009D6E44">
        <w:rPr>
          <w:rFonts w:ascii="Calibri" w:hAnsi="Calibri" w:cs="Calibri"/>
          <w:lang w:val="en-IN"/>
        </w:rPr>
        <w:t>ProTec</w:t>
      </w:r>
      <w:proofErr w:type="spellEnd"/>
      <w:r w:rsidRPr="009D6E44">
        <w:rPr>
          <w:rFonts w:ascii="Calibri" w:hAnsi="Calibri" w:cs="Calibri"/>
          <w:lang w:val="en-IN"/>
        </w:rPr>
        <w:t xml:space="preserve">, </w:t>
      </w:r>
      <w:proofErr w:type="spellStart"/>
      <w:r w:rsidRPr="009D6E44">
        <w:rPr>
          <w:rFonts w:ascii="Calibri" w:hAnsi="Calibri" w:cs="Calibri"/>
          <w:lang w:val="en-IN"/>
        </w:rPr>
        <w:t>Fenesta</w:t>
      </w:r>
      <w:proofErr w:type="spellEnd"/>
      <w:r w:rsidRPr="009D6E44">
        <w:rPr>
          <w:rFonts w:ascii="Calibri" w:hAnsi="Calibri" w:cs="Calibri"/>
          <w:lang w:val="en-IN"/>
        </w:rPr>
        <w:t xml:space="preserve"> takes another step toward its vision of homes that don't just protect from the outside world but actively support the well-being of those within.</w:t>
      </w:r>
    </w:p>
    <w:p w14:paraId="474CD4CA" w14:textId="77777777" w:rsidR="00E07257" w:rsidRDefault="00E07257" w:rsidP="009D6E44">
      <w:pPr>
        <w:rPr>
          <w:rFonts w:ascii="Calibri" w:hAnsi="Calibri" w:cs="Calibri"/>
          <w:b/>
          <w:bCs/>
          <w:u w:val="single"/>
          <w:lang w:val="en-IN"/>
        </w:rPr>
      </w:pPr>
    </w:p>
    <w:p w14:paraId="599015AC" w14:textId="6BE83BD9" w:rsidR="009D6E44" w:rsidRPr="009D6E44" w:rsidRDefault="009D6E44" w:rsidP="009D6E44">
      <w:pPr>
        <w:rPr>
          <w:rFonts w:ascii="Calibri" w:hAnsi="Calibri" w:cs="Calibri"/>
          <w:lang w:val="en-IN"/>
        </w:rPr>
      </w:pPr>
      <w:r w:rsidRPr="009D6E44">
        <w:rPr>
          <w:rFonts w:ascii="Calibri" w:hAnsi="Calibri" w:cs="Calibri"/>
          <w:b/>
          <w:bCs/>
          <w:u w:val="single"/>
          <w:lang w:val="en-IN"/>
        </w:rPr>
        <w:t xml:space="preserve">About </w:t>
      </w:r>
      <w:proofErr w:type="spellStart"/>
      <w:r w:rsidRPr="009D6E44">
        <w:rPr>
          <w:rFonts w:ascii="Calibri" w:hAnsi="Calibri" w:cs="Calibri"/>
          <w:b/>
          <w:bCs/>
          <w:u w:val="single"/>
          <w:lang w:val="en-IN"/>
        </w:rPr>
        <w:t>Fenesta</w:t>
      </w:r>
      <w:proofErr w:type="spellEnd"/>
      <w:r w:rsidRPr="009D6E44">
        <w:rPr>
          <w:rFonts w:ascii="Calibri" w:hAnsi="Calibri" w:cs="Calibri"/>
          <w:b/>
          <w:bCs/>
          <w:u w:val="single"/>
          <w:lang w:val="en-IN"/>
        </w:rPr>
        <w:t xml:space="preserve"> Building System:</w:t>
      </w:r>
    </w:p>
    <w:p w14:paraId="079C4081" w14:textId="2942758D" w:rsidR="009D6E44" w:rsidRPr="009D6E44" w:rsidRDefault="009D6E44" w:rsidP="009D6E44">
      <w:pPr>
        <w:rPr>
          <w:rFonts w:ascii="Calibri" w:hAnsi="Calibri" w:cs="Calibri"/>
          <w:lang w:val="en-IN"/>
        </w:rPr>
      </w:pPr>
      <w:proofErr w:type="spellStart"/>
      <w:r w:rsidRPr="009D6E44">
        <w:rPr>
          <w:rFonts w:ascii="Calibri" w:hAnsi="Calibri" w:cs="Calibri"/>
          <w:lang w:val="en-IN"/>
        </w:rPr>
        <w:t>Fenesta</w:t>
      </w:r>
      <w:proofErr w:type="spellEnd"/>
      <w:r w:rsidRPr="009D6E44">
        <w:rPr>
          <w:rFonts w:ascii="Calibri" w:hAnsi="Calibri" w:cs="Calibri"/>
          <w:lang w:val="en-IN"/>
        </w:rPr>
        <w:t xml:space="preserve"> is India’s largest windows and doors brand and a part of the </w:t>
      </w:r>
      <w:r w:rsidR="00912E51" w:rsidRPr="00912E51">
        <w:rPr>
          <w:rFonts w:ascii="Calibri" w:hAnsi="Calibri" w:cs="Calibri"/>
        </w:rPr>
        <w:t>Rs. 14,264 Crores</w:t>
      </w:r>
      <w:r w:rsidRPr="009D6E44">
        <w:rPr>
          <w:rFonts w:ascii="Calibri" w:hAnsi="Calibri" w:cs="Calibri"/>
          <w:lang w:val="en-IN"/>
        </w:rPr>
        <w:t xml:space="preserve">conglomerate DCM Shriram Ltd. Its installations across more than 5,00,000 homes have already crossed the magical 5 million mark. Empowered with the knowledge of India's extreme conditions, </w:t>
      </w:r>
      <w:proofErr w:type="spellStart"/>
      <w:r w:rsidRPr="009D6E44">
        <w:rPr>
          <w:rFonts w:ascii="Calibri" w:hAnsi="Calibri" w:cs="Calibri"/>
          <w:lang w:val="en-IN"/>
        </w:rPr>
        <w:t>Fenesta</w:t>
      </w:r>
      <w:proofErr w:type="spellEnd"/>
      <w:r w:rsidRPr="009D6E44">
        <w:rPr>
          <w:rFonts w:ascii="Calibri" w:hAnsi="Calibri" w:cs="Calibri"/>
          <w:lang w:val="en-IN"/>
        </w:rPr>
        <w:t xml:space="preserve"> has designed uPVC windows and doors that are able to withstand India's extreme climate also. </w:t>
      </w:r>
      <w:proofErr w:type="spellStart"/>
      <w:r w:rsidRPr="009D6E44">
        <w:rPr>
          <w:rFonts w:ascii="Calibri" w:hAnsi="Calibri" w:cs="Calibri"/>
          <w:lang w:val="en-IN"/>
        </w:rPr>
        <w:t>Fenesta</w:t>
      </w:r>
      <w:proofErr w:type="spellEnd"/>
      <w:r w:rsidRPr="009D6E44">
        <w:rPr>
          <w:rFonts w:ascii="Calibri" w:hAnsi="Calibri" w:cs="Calibri"/>
          <w:lang w:val="en-IN"/>
        </w:rPr>
        <w:t xml:space="preserve"> took another technological leap when it introduced its ultra-luxury Aluminium windows and doors, solid panel doors, and Facades. Headquartered in Gurgaon, </w:t>
      </w:r>
      <w:proofErr w:type="spellStart"/>
      <w:r w:rsidRPr="009D6E44">
        <w:rPr>
          <w:rFonts w:ascii="Calibri" w:hAnsi="Calibri" w:cs="Calibri"/>
          <w:lang w:val="en-IN"/>
        </w:rPr>
        <w:t>Fenesta</w:t>
      </w:r>
      <w:proofErr w:type="spellEnd"/>
      <w:r w:rsidRPr="009D6E44">
        <w:rPr>
          <w:rFonts w:ascii="Calibri" w:hAnsi="Calibri" w:cs="Calibri"/>
          <w:lang w:val="en-IN"/>
        </w:rPr>
        <w:t xml:space="preserve"> has a network of more than 400 dealers and nine signature studios enabling it to service 900 cities. With a dynamic direct sales force, </w:t>
      </w:r>
      <w:proofErr w:type="spellStart"/>
      <w:r w:rsidRPr="009D6E44">
        <w:rPr>
          <w:rFonts w:ascii="Calibri" w:hAnsi="Calibri" w:cs="Calibri"/>
          <w:lang w:val="en-IN"/>
        </w:rPr>
        <w:t>Fenesta</w:t>
      </w:r>
      <w:proofErr w:type="spellEnd"/>
      <w:r w:rsidRPr="009D6E44">
        <w:rPr>
          <w:rFonts w:ascii="Calibri" w:hAnsi="Calibri" w:cs="Calibri"/>
          <w:lang w:val="en-IN"/>
        </w:rPr>
        <w:t xml:space="preserve"> has successfully expanded its reach internationally, penetrating markets in the Maldives, Nepal, Bhutan, Sri Lanka, Ghana and now Kenya. </w:t>
      </w:r>
      <w:proofErr w:type="spellStart"/>
      <w:r w:rsidRPr="009D6E44">
        <w:rPr>
          <w:rFonts w:ascii="Calibri" w:hAnsi="Calibri" w:cs="Calibri"/>
          <w:lang w:val="en-IN"/>
        </w:rPr>
        <w:t>Fenesta</w:t>
      </w:r>
      <w:proofErr w:type="spellEnd"/>
      <w:r w:rsidRPr="009D6E44">
        <w:rPr>
          <w:rFonts w:ascii="Calibri" w:hAnsi="Calibri" w:cs="Calibri"/>
          <w:lang w:val="en-IN"/>
        </w:rPr>
        <w:t xml:space="preserve"> offers a complete customized end-to-end solution: survey, design, manufacture, delivery, installation and service to all its customers. The entire process is synchronized with the pace of each project. As a leader in the category, </w:t>
      </w:r>
      <w:proofErr w:type="spellStart"/>
      <w:r w:rsidRPr="009D6E44">
        <w:rPr>
          <w:rFonts w:ascii="Calibri" w:hAnsi="Calibri" w:cs="Calibri"/>
          <w:lang w:val="en-IN"/>
        </w:rPr>
        <w:t>Fenesta</w:t>
      </w:r>
      <w:proofErr w:type="spellEnd"/>
      <w:r w:rsidRPr="009D6E44">
        <w:rPr>
          <w:rFonts w:ascii="Calibri" w:hAnsi="Calibri" w:cs="Calibri"/>
          <w:lang w:val="en-IN"/>
        </w:rPr>
        <w:t xml:space="preserve"> takes pride in its ability to serve individual homes and large developers with equal ease.</w:t>
      </w:r>
    </w:p>
    <w:p w14:paraId="1CB34E0A" w14:textId="77777777" w:rsidR="006C523A" w:rsidRPr="009C31C8" w:rsidRDefault="006C523A">
      <w:pPr>
        <w:rPr>
          <w:rFonts w:ascii="Calibri" w:hAnsi="Calibri" w:cs="Calibri"/>
        </w:rPr>
      </w:pPr>
    </w:p>
    <w:sectPr w:rsidR="006C523A" w:rsidRPr="009C31C8">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9F117D" w14:textId="77777777" w:rsidR="0059648A" w:rsidRDefault="0059648A" w:rsidP="00655220">
      <w:pPr>
        <w:spacing w:after="0" w:line="240" w:lineRule="auto"/>
      </w:pPr>
      <w:r>
        <w:separator/>
      </w:r>
    </w:p>
  </w:endnote>
  <w:endnote w:type="continuationSeparator" w:id="0">
    <w:p w14:paraId="04504342" w14:textId="77777777" w:rsidR="0059648A" w:rsidRDefault="0059648A" w:rsidP="006552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AE46DB" w14:textId="77777777" w:rsidR="0059648A" w:rsidRDefault="0059648A" w:rsidP="00655220">
      <w:pPr>
        <w:spacing w:after="0" w:line="240" w:lineRule="auto"/>
      </w:pPr>
      <w:r>
        <w:separator/>
      </w:r>
    </w:p>
  </w:footnote>
  <w:footnote w:type="continuationSeparator" w:id="0">
    <w:p w14:paraId="47F9EB54" w14:textId="77777777" w:rsidR="0059648A" w:rsidRDefault="0059648A" w:rsidP="006552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4FCAD" w14:textId="3344F079" w:rsidR="00655220" w:rsidRDefault="00655220" w:rsidP="00F81DAA">
    <w:pPr>
      <w:pStyle w:val="Header"/>
      <w:jc w:val="right"/>
    </w:pPr>
    <w:r>
      <w:rPr>
        <w:noProof/>
      </w:rPr>
      <w:drawing>
        <wp:inline distT="114300" distB="114300" distL="114300" distR="114300" wp14:anchorId="76CA18FD" wp14:editId="422D9A3F">
          <wp:extent cx="1366838" cy="442641"/>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366838" cy="442641"/>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202779"/>
    <w:multiLevelType w:val="hybridMultilevel"/>
    <w:tmpl w:val="A2CAAA98"/>
    <w:lvl w:ilvl="0" w:tplc="C9488A2E">
      <w:numFmt w:val="bullet"/>
      <w:lvlText w:val="-"/>
      <w:lvlJc w:val="left"/>
      <w:pPr>
        <w:ind w:left="720" w:hanging="360"/>
      </w:pPr>
      <w:rPr>
        <w:rFonts w:ascii="Calibri" w:eastAsiaTheme="minorHAnsi" w:hAnsi="Calibri" w:cs="Calibr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6672485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1C8"/>
    <w:rsid w:val="00041732"/>
    <w:rsid w:val="000741AF"/>
    <w:rsid w:val="001F147D"/>
    <w:rsid w:val="001F79B4"/>
    <w:rsid w:val="002441A6"/>
    <w:rsid w:val="002D1147"/>
    <w:rsid w:val="003A5673"/>
    <w:rsid w:val="003B382B"/>
    <w:rsid w:val="003C389A"/>
    <w:rsid w:val="00407B08"/>
    <w:rsid w:val="0045019E"/>
    <w:rsid w:val="00480A85"/>
    <w:rsid w:val="004A7CEA"/>
    <w:rsid w:val="00522808"/>
    <w:rsid w:val="00592810"/>
    <w:rsid w:val="0059648A"/>
    <w:rsid w:val="00655220"/>
    <w:rsid w:val="00667C12"/>
    <w:rsid w:val="006811B7"/>
    <w:rsid w:val="006B278B"/>
    <w:rsid w:val="006C523A"/>
    <w:rsid w:val="007132A6"/>
    <w:rsid w:val="00820572"/>
    <w:rsid w:val="008C3BA3"/>
    <w:rsid w:val="00910182"/>
    <w:rsid w:val="00912E51"/>
    <w:rsid w:val="009A02CA"/>
    <w:rsid w:val="009C31C8"/>
    <w:rsid w:val="009D6E44"/>
    <w:rsid w:val="00A077EF"/>
    <w:rsid w:val="00A67D00"/>
    <w:rsid w:val="00B0640B"/>
    <w:rsid w:val="00B16332"/>
    <w:rsid w:val="00B6496C"/>
    <w:rsid w:val="00B64971"/>
    <w:rsid w:val="00C70828"/>
    <w:rsid w:val="00CB0396"/>
    <w:rsid w:val="00DA48B9"/>
    <w:rsid w:val="00E07257"/>
    <w:rsid w:val="00E07FC2"/>
    <w:rsid w:val="00E24C76"/>
    <w:rsid w:val="00F81D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5B022"/>
  <w15:chartTrackingRefBased/>
  <w15:docId w15:val="{91E4D976-225E-4B9C-9D55-9459CC392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C31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C31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C31C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C31C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C31C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C31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31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31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31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31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C31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C31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C31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C31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C31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31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31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31C8"/>
    <w:rPr>
      <w:rFonts w:eastAsiaTheme="majorEastAsia" w:cstheme="majorBidi"/>
      <w:color w:val="272727" w:themeColor="text1" w:themeTint="D8"/>
    </w:rPr>
  </w:style>
  <w:style w:type="paragraph" w:styleId="Title">
    <w:name w:val="Title"/>
    <w:basedOn w:val="Normal"/>
    <w:next w:val="Normal"/>
    <w:link w:val="TitleChar"/>
    <w:uiPriority w:val="10"/>
    <w:qFormat/>
    <w:rsid w:val="009C31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31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31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31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31C8"/>
    <w:pPr>
      <w:spacing w:before="160"/>
      <w:jc w:val="center"/>
    </w:pPr>
    <w:rPr>
      <w:i/>
      <w:iCs/>
      <w:color w:val="404040" w:themeColor="text1" w:themeTint="BF"/>
    </w:rPr>
  </w:style>
  <w:style w:type="character" w:customStyle="1" w:styleId="QuoteChar">
    <w:name w:val="Quote Char"/>
    <w:basedOn w:val="DefaultParagraphFont"/>
    <w:link w:val="Quote"/>
    <w:uiPriority w:val="29"/>
    <w:rsid w:val="009C31C8"/>
    <w:rPr>
      <w:i/>
      <w:iCs/>
      <w:color w:val="404040" w:themeColor="text1" w:themeTint="BF"/>
    </w:rPr>
  </w:style>
  <w:style w:type="paragraph" w:styleId="ListParagraph">
    <w:name w:val="List Paragraph"/>
    <w:basedOn w:val="Normal"/>
    <w:uiPriority w:val="34"/>
    <w:qFormat/>
    <w:rsid w:val="009C31C8"/>
    <w:pPr>
      <w:ind w:left="720"/>
      <w:contextualSpacing/>
    </w:pPr>
  </w:style>
  <w:style w:type="character" w:styleId="IntenseEmphasis">
    <w:name w:val="Intense Emphasis"/>
    <w:basedOn w:val="DefaultParagraphFont"/>
    <w:uiPriority w:val="21"/>
    <w:qFormat/>
    <w:rsid w:val="009C31C8"/>
    <w:rPr>
      <w:i/>
      <w:iCs/>
      <w:color w:val="0F4761" w:themeColor="accent1" w:themeShade="BF"/>
    </w:rPr>
  </w:style>
  <w:style w:type="paragraph" w:styleId="IntenseQuote">
    <w:name w:val="Intense Quote"/>
    <w:basedOn w:val="Normal"/>
    <w:next w:val="Normal"/>
    <w:link w:val="IntenseQuoteChar"/>
    <w:uiPriority w:val="30"/>
    <w:qFormat/>
    <w:rsid w:val="009C31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31C8"/>
    <w:rPr>
      <w:i/>
      <w:iCs/>
      <w:color w:val="0F4761" w:themeColor="accent1" w:themeShade="BF"/>
    </w:rPr>
  </w:style>
  <w:style w:type="character" w:styleId="IntenseReference">
    <w:name w:val="Intense Reference"/>
    <w:basedOn w:val="DefaultParagraphFont"/>
    <w:uiPriority w:val="32"/>
    <w:qFormat/>
    <w:rsid w:val="009C31C8"/>
    <w:rPr>
      <w:b/>
      <w:bCs/>
      <w:smallCaps/>
      <w:color w:val="0F4761" w:themeColor="accent1" w:themeShade="BF"/>
      <w:spacing w:val="5"/>
    </w:rPr>
  </w:style>
  <w:style w:type="paragraph" w:styleId="BodyText">
    <w:name w:val="Body Text"/>
    <w:basedOn w:val="Normal"/>
    <w:link w:val="BodyTextChar"/>
    <w:uiPriority w:val="99"/>
    <w:unhideWhenUsed/>
    <w:rsid w:val="009C31C8"/>
    <w:pPr>
      <w:spacing w:before="240" w:after="240" w:line="276" w:lineRule="auto"/>
      <w:jc w:val="both"/>
    </w:pPr>
    <w:rPr>
      <w:rFonts w:ascii="Calibri" w:eastAsia="Calibri" w:hAnsi="Calibri" w:cs="Calibri"/>
      <w:kern w:val="0"/>
      <w:sz w:val="22"/>
      <w:szCs w:val="22"/>
      <w:lang w:val="en-IN" w:eastAsia="en-IN"/>
      <w14:ligatures w14:val="none"/>
    </w:rPr>
  </w:style>
  <w:style w:type="character" w:customStyle="1" w:styleId="BodyTextChar">
    <w:name w:val="Body Text Char"/>
    <w:basedOn w:val="DefaultParagraphFont"/>
    <w:link w:val="BodyText"/>
    <w:uiPriority w:val="99"/>
    <w:rsid w:val="009C31C8"/>
    <w:rPr>
      <w:rFonts w:ascii="Calibri" w:eastAsia="Calibri" w:hAnsi="Calibri" w:cs="Calibri"/>
      <w:kern w:val="0"/>
      <w:sz w:val="22"/>
      <w:szCs w:val="22"/>
      <w:lang w:val="en-IN" w:eastAsia="en-IN"/>
      <w14:ligatures w14:val="none"/>
    </w:rPr>
  </w:style>
  <w:style w:type="paragraph" w:styleId="Revision">
    <w:name w:val="Revision"/>
    <w:hidden/>
    <w:uiPriority w:val="99"/>
    <w:semiHidden/>
    <w:rsid w:val="00E07FC2"/>
    <w:pPr>
      <w:spacing w:after="0" w:line="240" w:lineRule="auto"/>
    </w:pPr>
  </w:style>
  <w:style w:type="character" w:styleId="Hyperlink">
    <w:name w:val="Hyperlink"/>
    <w:basedOn w:val="DefaultParagraphFont"/>
    <w:uiPriority w:val="99"/>
    <w:unhideWhenUsed/>
    <w:rsid w:val="009D6E44"/>
    <w:rPr>
      <w:color w:val="467886" w:themeColor="hyperlink"/>
      <w:u w:val="single"/>
    </w:rPr>
  </w:style>
  <w:style w:type="character" w:styleId="UnresolvedMention">
    <w:name w:val="Unresolved Mention"/>
    <w:basedOn w:val="DefaultParagraphFont"/>
    <w:uiPriority w:val="99"/>
    <w:semiHidden/>
    <w:unhideWhenUsed/>
    <w:rsid w:val="009D6E44"/>
    <w:rPr>
      <w:color w:val="605E5C"/>
      <w:shd w:val="clear" w:color="auto" w:fill="E1DFDD"/>
    </w:rPr>
  </w:style>
  <w:style w:type="paragraph" w:styleId="Header">
    <w:name w:val="header"/>
    <w:basedOn w:val="Normal"/>
    <w:link w:val="HeaderChar"/>
    <w:uiPriority w:val="99"/>
    <w:unhideWhenUsed/>
    <w:rsid w:val="006552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55220"/>
  </w:style>
  <w:style w:type="paragraph" w:styleId="Footer">
    <w:name w:val="footer"/>
    <w:basedOn w:val="Normal"/>
    <w:link w:val="FooterChar"/>
    <w:uiPriority w:val="99"/>
    <w:unhideWhenUsed/>
    <w:rsid w:val="00655220"/>
    <w:pPr>
      <w:tabs>
        <w:tab w:val="center" w:pos="4513"/>
        <w:tab w:val="right" w:pos="9026"/>
      </w:tabs>
      <w:spacing w:after="0" w:line="240" w:lineRule="auto"/>
    </w:pPr>
  </w:style>
  <w:style w:type="character" w:customStyle="1" w:styleId="FooterChar">
    <w:name w:val="Footer Char"/>
    <w:basedOn w:val="DefaultParagraphFont"/>
    <w:link w:val="Footer"/>
    <w:uiPriority w:val="99"/>
    <w:rsid w:val="006552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6632917">
      <w:bodyDiv w:val="1"/>
      <w:marLeft w:val="0"/>
      <w:marRight w:val="0"/>
      <w:marTop w:val="0"/>
      <w:marBottom w:val="0"/>
      <w:divBdr>
        <w:top w:val="none" w:sz="0" w:space="0" w:color="auto"/>
        <w:left w:val="none" w:sz="0" w:space="0" w:color="auto"/>
        <w:bottom w:val="none" w:sz="0" w:space="0" w:color="auto"/>
        <w:right w:val="none" w:sz="0" w:space="0" w:color="auto"/>
      </w:divBdr>
    </w:div>
    <w:div w:id="1230460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youtube.com/watch?v=7fAuoN9Bn-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2</Pages>
  <Words>679</Words>
  <Characters>3874</Characters>
  <Application>Microsoft Office Word</Application>
  <DocSecurity>0</DocSecurity>
  <Lines>32</Lines>
  <Paragraphs>9</Paragraphs>
  <ScaleCrop>false</ScaleCrop>
  <Company/>
  <LinksUpToDate>false</LinksUpToDate>
  <CharactersWithSpaces>4544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Harsh Gulati</dc:creator>
  <cp:keywords/>
  <dc:description/>
  <cp:lastModifiedBy>Koyena Gupta</cp:lastModifiedBy>
  <cp:revision>21</cp:revision>
  <cp:lastPrinted>2026-05-15T09:16:00Z</cp:lastPrinted>
  <dcterms:created xsi:type="dcterms:W3CDTF">2026-05-15T10:01:00Z</dcterms:created>
  <dcterms:modified xsi:type="dcterms:W3CDTF">2026-05-18T06:21:00Z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a7e2f4c3-de7e-44ad-a14f-781773544e72</vt:lpwstr>
  </property>
</Properties>
</file>